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rPr>
          <w:rFonts w:ascii="Calibri" w:cs="Calibri" w:eastAsia="Calibri" w:hAnsi="Calibri"/>
          <w:b w:val="1"/>
          <w:color w:val="434343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margin">
              <wp:posOffset>3914775</wp:posOffset>
            </wp:positionH>
            <wp:positionV relativeFrom="paragraph">
              <wp:posOffset>200025</wp:posOffset>
            </wp:positionV>
            <wp:extent cx="752475" cy="352425"/>
            <wp:effectExtent b="0" l="0" r="0" t="0"/>
            <wp:wrapSquare wrapText="bothSides" distB="114300" distT="114300" distL="114300" distR="114300"/>
            <wp:docPr id="2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3524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1">
      <w:pPr>
        <w:spacing w:line="240" w:lineRule="auto"/>
        <w:contextualSpacing w:val="0"/>
        <w:rPr>
          <w:rFonts w:ascii="Calibri" w:cs="Calibri" w:eastAsia="Calibri" w:hAnsi="Calibri"/>
          <w:b w:val="1"/>
          <w:color w:val="434343"/>
        </w:rPr>
      </w:pPr>
      <w:r w:rsidDel="00000000" w:rsidR="00000000" w:rsidRPr="00000000">
        <w:rPr>
          <w:rFonts w:ascii="Calibri" w:cs="Calibri" w:eastAsia="Calibri" w:hAnsi="Calibri"/>
          <w:color w:val="434343"/>
          <w:sz w:val="24"/>
          <w:szCs w:val="24"/>
        </w:rPr>
        <w:drawing>
          <wp:inline distB="0" distT="0" distL="114300" distR="114300">
            <wp:extent cx="1486535" cy="487680"/>
            <wp:effectExtent b="0" l="0" r="0" t="0"/>
            <wp:docPr descr="https://secure.pkn.nl/site/logos/pkn.png" id="1" name="image3.png"/>
            <a:graphic>
              <a:graphicData uri="http://schemas.openxmlformats.org/drawingml/2006/picture">
                <pic:pic>
                  <pic:nvPicPr>
                    <pic:cNvPr descr="https://secure.pkn.nl/site/logos/pkn.png"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86535" cy="48768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libri" w:cs="Calibri" w:eastAsia="Calibri" w:hAnsi="Calibri"/>
          <w:color w:val="434343"/>
          <w:sz w:val="24"/>
          <w:szCs w:val="24"/>
          <w:rtl w:val="0"/>
        </w:rPr>
        <w:t xml:space="preserve">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contextualSpacing w:val="0"/>
        <w:rPr>
          <w:rFonts w:ascii="Calibri" w:cs="Calibri" w:eastAsia="Calibri" w:hAnsi="Calibri"/>
          <w:b w:val="1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contextualSpacing w:val="0"/>
        <w:rPr>
          <w:rFonts w:ascii="Calibri" w:cs="Calibri" w:eastAsia="Calibri" w:hAnsi="Calibri"/>
          <w:b w:val="1"/>
          <w:color w:val="434343"/>
        </w:rPr>
      </w:pPr>
      <w:r w:rsidDel="00000000" w:rsidR="00000000" w:rsidRPr="00000000">
        <w:rPr>
          <w:rFonts w:ascii="Calibri" w:cs="Calibri" w:eastAsia="Calibri" w:hAnsi="Calibri"/>
          <w:b w:val="1"/>
          <w:color w:val="434343"/>
          <w:rtl w:val="0"/>
        </w:rPr>
        <w:t xml:space="preserve">Indicatoren waarbij er sprake zou kunnen zijn van eenzaamheid</w:t>
      </w:r>
    </w:p>
    <w:p w:rsidR="00000000" w:rsidDel="00000000" w:rsidP="00000000" w:rsidRDefault="00000000" w:rsidRPr="00000000" w14:paraId="00000004">
      <w:pPr>
        <w:contextualSpacing w:val="0"/>
        <w:rPr>
          <w:rFonts w:ascii="Calibri" w:cs="Calibri" w:eastAsia="Calibri" w:hAnsi="Calibri"/>
          <w:b w:val="1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contextualSpacing w:val="0"/>
        <w:rPr>
          <w:rFonts w:ascii="Calibri" w:cs="Calibri" w:eastAsia="Calibri" w:hAnsi="Calibri"/>
          <w:b w:val="1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left="720" w:firstLine="0"/>
        <w:contextualSpacing w:val="0"/>
        <w:rPr>
          <w:rFonts w:ascii="Calibri" w:cs="Calibri" w:eastAsia="Calibri" w:hAnsi="Calibri"/>
          <w:b w:val="1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2"/>
          <w:numId w:val="1"/>
        </w:numPr>
        <w:spacing w:line="259" w:lineRule="auto"/>
        <w:ind w:left="2160" w:hanging="360"/>
        <w:rPr>
          <w:rFonts w:ascii="Calibri" w:cs="Calibri" w:eastAsia="Calibri" w:hAnsi="Calibri"/>
          <w:color w:val="222a35"/>
          <w:u w:val="none"/>
        </w:rPr>
      </w:pPr>
      <w:r w:rsidDel="00000000" w:rsidR="00000000" w:rsidRPr="00000000">
        <w:rPr>
          <w:rFonts w:ascii="Calibri" w:cs="Calibri" w:eastAsia="Calibri" w:hAnsi="Calibri"/>
          <w:color w:val="222a35"/>
          <w:rtl w:val="0"/>
        </w:rPr>
        <w:t xml:space="preserve">Overlijden van een partner</w:t>
      </w:r>
    </w:p>
    <w:p w:rsidR="00000000" w:rsidDel="00000000" w:rsidP="00000000" w:rsidRDefault="00000000" w:rsidRPr="00000000" w14:paraId="00000008">
      <w:pPr>
        <w:numPr>
          <w:ilvl w:val="2"/>
          <w:numId w:val="1"/>
        </w:numPr>
        <w:spacing w:line="259" w:lineRule="auto"/>
        <w:ind w:left="2160" w:hanging="360"/>
        <w:rPr>
          <w:rFonts w:ascii="Calibri" w:cs="Calibri" w:eastAsia="Calibri" w:hAnsi="Calibri"/>
          <w:color w:val="222a35"/>
          <w:u w:val="none"/>
        </w:rPr>
      </w:pPr>
      <w:r w:rsidDel="00000000" w:rsidR="00000000" w:rsidRPr="00000000">
        <w:rPr>
          <w:rFonts w:ascii="Calibri" w:cs="Calibri" w:eastAsia="Calibri" w:hAnsi="Calibri"/>
          <w:color w:val="222a35"/>
          <w:rtl w:val="0"/>
        </w:rPr>
        <w:t xml:space="preserve">Scheiding</w:t>
      </w:r>
    </w:p>
    <w:p w:rsidR="00000000" w:rsidDel="00000000" w:rsidP="00000000" w:rsidRDefault="00000000" w:rsidRPr="00000000" w14:paraId="00000009">
      <w:pPr>
        <w:numPr>
          <w:ilvl w:val="2"/>
          <w:numId w:val="1"/>
        </w:numPr>
        <w:spacing w:line="259" w:lineRule="auto"/>
        <w:ind w:left="2160" w:hanging="360"/>
        <w:rPr>
          <w:rFonts w:ascii="Calibri" w:cs="Calibri" w:eastAsia="Calibri" w:hAnsi="Calibri"/>
          <w:color w:val="222a35"/>
          <w:u w:val="none"/>
        </w:rPr>
      </w:pPr>
      <w:r w:rsidDel="00000000" w:rsidR="00000000" w:rsidRPr="00000000">
        <w:rPr>
          <w:rFonts w:ascii="Calibri" w:cs="Calibri" w:eastAsia="Calibri" w:hAnsi="Calibri"/>
          <w:color w:val="222a35"/>
          <w:rtl w:val="0"/>
        </w:rPr>
        <w:t xml:space="preserve">Alleenstaanden </w:t>
      </w:r>
    </w:p>
    <w:p w:rsidR="00000000" w:rsidDel="00000000" w:rsidP="00000000" w:rsidRDefault="00000000" w:rsidRPr="00000000" w14:paraId="0000000A">
      <w:pPr>
        <w:numPr>
          <w:ilvl w:val="2"/>
          <w:numId w:val="1"/>
        </w:numPr>
        <w:spacing w:line="259" w:lineRule="auto"/>
        <w:ind w:left="2160" w:hanging="360"/>
        <w:rPr>
          <w:rFonts w:ascii="Calibri" w:cs="Calibri" w:eastAsia="Calibri" w:hAnsi="Calibri"/>
          <w:color w:val="222a35"/>
          <w:u w:val="none"/>
        </w:rPr>
      </w:pPr>
      <w:r w:rsidDel="00000000" w:rsidR="00000000" w:rsidRPr="00000000">
        <w:rPr>
          <w:rFonts w:ascii="Calibri" w:cs="Calibri" w:eastAsia="Calibri" w:hAnsi="Calibri"/>
          <w:color w:val="222a35"/>
          <w:rtl w:val="0"/>
        </w:rPr>
        <w:t xml:space="preserve">Werkloosheid</w:t>
      </w:r>
    </w:p>
    <w:p w:rsidR="00000000" w:rsidDel="00000000" w:rsidP="00000000" w:rsidRDefault="00000000" w:rsidRPr="00000000" w14:paraId="0000000B">
      <w:pPr>
        <w:numPr>
          <w:ilvl w:val="2"/>
          <w:numId w:val="1"/>
        </w:numPr>
        <w:spacing w:line="259" w:lineRule="auto"/>
        <w:ind w:left="2160" w:hanging="360"/>
        <w:rPr>
          <w:rFonts w:ascii="Calibri" w:cs="Calibri" w:eastAsia="Calibri" w:hAnsi="Calibri"/>
          <w:color w:val="222a35"/>
          <w:u w:val="none"/>
        </w:rPr>
      </w:pPr>
      <w:r w:rsidDel="00000000" w:rsidR="00000000" w:rsidRPr="00000000">
        <w:rPr>
          <w:rFonts w:ascii="Calibri" w:cs="Calibri" w:eastAsia="Calibri" w:hAnsi="Calibri"/>
          <w:color w:val="222a35"/>
          <w:rtl w:val="0"/>
        </w:rPr>
        <w:t xml:space="preserve">Arbeidsongeschiktheid</w:t>
      </w:r>
    </w:p>
    <w:p w:rsidR="00000000" w:rsidDel="00000000" w:rsidP="00000000" w:rsidRDefault="00000000" w:rsidRPr="00000000" w14:paraId="0000000C">
      <w:pPr>
        <w:numPr>
          <w:ilvl w:val="2"/>
          <w:numId w:val="1"/>
        </w:numPr>
        <w:spacing w:line="259" w:lineRule="auto"/>
        <w:ind w:left="2160" w:hanging="360"/>
        <w:rPr>
          <w:rFonts w:ascii="Calibri" w:cs="Calibri" w:eastAsia="Calibri" w:hAnsi="Calibri"/>
          <w:color w:val="222a35"/>
          <w:u w:val="none"/>
        </w:rPr>
      </w:pPr>
      <w:r w:rsidDel="00000000" w:rsidR="00000000" w:rsidRPr="00000000">
        <w:rPr>
          <w:rFonts w:ascii="Calibri" w:cs="Calibri" w:eastAsia="Calibri" w:hAnsi="Calibri"/>
          <w:color w:val="222a35"/>
          <w:rtl w:val="0"/>
        </w:rPr>
        <w:t xml:space="preserve">Faillissement</w:t>
      </w:r>
    </w:p>
    <w:p w:rsidR="00000000" w:rsidDel="00000000" w:rsidP="00000000" w:rsidRDefault="00000000" w:rsidRPr="00000000" w14:paraId="0000000D">
      <w:pPr>
        <w:numPr>
          <w:ilvl w:val="2"/>
          <w:numId w:val="1"/>
        </w:numPr>
        <w:spacing w:line="259" w:lineRule="auto"/>
        <w:ind w:left="2160" w:hanging="360"/>
        <w:rPr>
          <w:rFonts w:ascii="Calibri" w:cs="Calibri" w:eastAsia="Calibri" w:hAnsi="Calibri"/>
          <w:color w:val="222a35"/>
          <w:u w:val="none"/>
        </w:rPr>
      </w:pPr>
      <w:r w:rsidDel="00000000" w:rsidR="00000000" w:rsidRPr="00000000">
        <w:rPr>
          <w:rFonts w:ascii="Calibri" w:cs="Calibri" w:eastAsia="Calibri" w:hAnsi="Calibri"/>
          <w:color w:val="222a35"/>
          <w:rtl w:val="0"/>
        </w:rPr>
        <w:t xml:space="preserve">Mantelzorger zijn </w:t>
      </w:r>
    </w:p>
    <w:p w:rsidR="00000000" w:rsidDel="00000000" w:rsidP="00000000" w:rsidRDefault="00000000" w:rsidRPr="00000000" w14:paraId="0000000E">
      <w:pPr>
        <w:numPr>
          <w:ilvl w:val="2"/>
          <w:numId w:val="1"/>
        </w:numPr>
        <w:spacing w:line="259" w:lineRule="auto"/>
        <w:ind w:left="2160" w:hanging="360"/>
        <w:rPr>
          <w:rFonts w:ascii="Calibri" w:cs="Calibri" w:eastAsia="Calibri" w:hAnsi="Calibri"/>
          <w:color w:val="222a35"/>
          <w:u w:val="none"/>
        </w:rPr>
      </w:pPr>
      <w:r w:rsidDel="00000000" w:rsidR="00000000" w:rsidRPr="00000000">
        <w:rPr>
          <w:rFonts w:ascii="Calibri" w:cs="Calibri" w:eastAsia="Calibri" w:hAnsi="Calibri"/>
          <w:color w:val="222a35"/>
          <w:rtl w:val="0"/>
        </w:rPr>
        <w:t xml:space="preserve">Chronische ziekte (psychisch en/of fysiek) </w:t>
      </w:r>
    </w:p>
    <w:p w:rsidR="00000000" w:rsidDel="00000000" w:rsidP="00000000" w:rsidRDefault="00000000" w:rsidRPr="00000000" w14:paraId="0000000F">
      <w:pPr>
        <w:numPr>
          <w:ilvl w:val="2"/>
          <w:numId w:val="1"/>
        </w:numPr>
        <w:spacing w:line="259" w:lineRule="auto"/>
        <w:ind w:left="2160" w:hanging="360"/>
        <w:rPr>
          <w:rFonts w:ascii="Calibri" w:cs="Calibri" w:eastAsia="Calibri" w:hAnsi="Calibri"/>
          <w:color w:val="222a35"/>
          <w:u w:val="none"/>
        </w:rPr>
      </w:pPr>
      <w:r w:rsidDel="00000000" w:rsidR="00000000" w:rsidRPr="00000000">
        <w:rPr>
          <w:rFonts w:ascii="Calibri" w:cs="Calibri" w:eastAsia="Calibri" w:hAnsi="Calibri"/>
          <w:color w:val="222a35"/>
          <w:rtl w:val="0"/>
        </w:rPr>
        <w:t xml:space="preserve">Dementie</w:t>
      </w:r>
    </w:p>
    <w:p w:rsidR="00000000" w:rsidDel="00000000" w:rsidP="00000000" w:rsidRDefault="00000000" w:rsidRPr="00000000" w14:paraId="00000010">
      <w:pPr>
        <w:numPr>
          <w:ilvl w:val="2"/>
          <w:numId w:val="1"/>
        </w:numPr>
        <w:spacing w:line="259" w:lineRule="auto"/>
        <w:ind w:left="2160" w:hanging="360"/>
        <w:rPr>
          <w:rFonts w:ascii="Calibri" w:cs="Calibri" w:eastAsia="Calibri" w:hAnsi="Calibri"/>
          <w:color w:val="222a35"/>
          <w:u w:val="none"/>
        </w:rPr>
      </w:pPr>
      <w:r w:rsidDel="00000000" w:rsidR="00000000" w:rsidRPr="00000000">
        <w:rPr>
          <w:rFonts w:ascii="Calibri" w:cs="Calibri" w:eastAsia="Calibri" w:hAnsi="Calibri"/>
          <w:color w:val="222a35"/>
          <w:rtl w:val="0"/>
        </w:rPr>
        <w:t xml:space="preserve">Kinderloosheid</w:t>
      </w:r>
    </w:p>
    <w:p w:rsidR="00000000" w:rsidDel="00000000" w:rsidP="00000000" w:rsidRDefault="00000000" w:rsidRPr="00000000" w14:paraId="00000011">
      <w:pPr>
        <w:numPr>
          <w:ilvl w:val="2"/>
          <w:numId w:val="1"/>
        </w:numPr>
        <w:spacing w:line="259" w:lineRule="auto"/>
        <w:ind w:left="2160" w:hanging="360"/>
        <w:rPr>
          <w:rFonts w:ascii="Calibri" w:cs="Calibri" w:eastAsia="Calibri" w:hAnsi="Calibri"/>
          <w:color w:val="222a35"/>
          <w:u w:val="none"/>
        </w:rPr>
      </w:pPr>
      <w:r w:rsidDel="00000000" w:rsidR="00000000" w:rsidRPr="00000000">
        <w:rPr>
          <w:rFonts w:ascii="Calibri" w:cs="Calibri" w:eastAsia="Calibri" w:hAnsi="Calibri"/>
          <w:color w:val="222a35"/>
          <w:rtl w:val="0"/>
        </w:rPr>
        <w:t xml:space="preserve">Jongeren </w:t>
      </w:r>
    </w:p>
    <w:p w:rsidR="00000000" w:rsidDel="00000000" w:rsidP="00000000" w:rsidRDefault="00000000" w:rsidRPr="00000000" w14:paraId="00000012">
      <w:pPr>
        <w:numPr>
          <w:ilvl w:val="2"/>
          <w:numId w:val="1"/>
        </w:numPr>
        <w:spacing w:line="259" w:lineRule="auto"/>
        <w:ind w:left="2160" w:hanging="360"/>
        <w:rPr>
          <w:rFonts w:ascii="Calibri" w:cs="Calibri" w:eastAsia="Calibri" w:hAnsi="Calibri"/>
          <w:color w:val="222a35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720" w:firstLine="0"/>
        <w:contextualSpacing w:val="0"/>
        <w:rPr>
          <w:rFonts w:ascii="Calibri" w:cs="Calibri" w:eastAsia="Calibri" w:hAnsi="Calibri"/>
          <w:b w:val="1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left="720" w:firstLine="0"/>
        <w:contextualSpacing w:val="0"/>
        <w:rPr>
          <w:rFonts w:ascii="Calibri" w:cs="Calibri" w:eastAsia="Calibri" w:hAnsi="Calibri"/>
          <w:color w:val="434343"/>
        </w:rPr>
      </w:pPr>
      <w:r w:rsidDel="00000000" w:rsidR="00000000" w:rsidRPr="00000000">
        <w:rPr>
          <w:rFonts w:ascii="Calibri" w:cs="Calibri" w:eastAsia="Calibri" w:hAnsi="Calibri"/>
          <w:color w:val="434343"/>
          <w:rtl w:val="0"/>
        </w:rPr>
        <w:t xml:space="preserve"> </w:t>
      </w:r>
    </w:p>
    <w:p w:rsidR="00000000" w:rsidDel="00000000" w:rsidP="00000000" w:rsidRDefault="00000000" w:rsidRPr="00000000" w14:paraId="00000015">
      <w:pPr>
        <w:contextualSpacing w:val="0"/>
        <w:rPr>
          <w:rFonts w:ascii="Calibri" w:cs="Calibri" w:eastAsia="Calibri" w:hAnsi="Calibri"/>
          <w:color w:val="434343"/>
        </w:rPr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  <w:contextualSpacing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4.jpg"/><Relationship Id="rId7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